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E1D83" w14:textId="77777777" w:rsidR="000277D4" w:rsidRPr="00F01752" w:rsidRDefault="000277D4" w:rsidP="000277D4">
      <w:pPr>
        <w:jc w:val="center"/>
        <w:rPr>
          <w:b/>
          <w:u w:val="single"/>
        </w:rPr>
      </w:pPr>
      <w:r w:rsidRPr="00F01752">
        <w:rPr>
          <w:b/>
          <w:u w:val="single"/>
        </w:rPr>
        <w:t>ОБЪЯВЛЕНИЕ</w:t>
      </w:r>
    </w:p>
    <w:p w14:paraId="775EE3AF" w14:textId="77777777" w:rsidR="000277D4" w:rsidRPr="00F01752" w:rsidRDefault="000277D4" w:rsidP="000277D4">
      <w:pPr>
        <w:ind w:firstLine="709"/>
        <w:jc w:val="center"/>
        <w:rPr>
          <w:b/>
          <w:u w:val="single"/>
        </w:rPr>
      </w:pPr>
      <w:r w:rsidRPr="00F01752">
        <w:rPr>
          <w:b/>
          <w:u w:val="single"/>
        </w:rPr>
        <w:t>О ПРОВЕДЕНИИ ПУБЛИЧНЫХ СЛУШАНИЙ</w:t>
      </w:r>
    </w:p>
    <w:p w14:paraId="0E519A27" w14:textId="77777777" w:rsidR="000277D4" w:rsidRPr="00F01752" w:rsidRDefault="000277D4" w:rsidP="000277D4">
      <w:pPr>
        <w:ind w:firstLine="709"/>
        <w:jc w:val="center"/>
        <w:rPr>
          <w:b/>
          <w:u w:val="single"/>
        </w:rPr>
      </w:pPr>
      <w:r w:rsidRPr="00F01752">
        <w:rPr>
          <w:b/>
          <w:u w:val="single"/>
        </w:rPr>
        <w:t>ПО ПРОЕКТУ МУНИЦИПАЛЬНОГО ПРАВОВОГО АКТА</w:t>
      </w:r>
    </w:p>
    <w:p w14:paraId="6B937B18" w14:textId="77777777" w:rsidR="000277D4" w:rsidRPr="00F01752" w:rsidRDefault="000277D4" w:rsidP="000277D4">
      <w:pPr>
        <w:jc w:val="center"/>
        <w:outlineLvl w:val="0"/>
        <w:rPr>
          <w:b/>
        </w:rPr>
      </w:pPr>
      <w:r w:rsidRPr="00F01752">
        <w:rPr>
          <w:b/>
        </w:rPr>
        <w:t>«ОБ УТВЕРЖДЕНИИ БЮДЖЕТА ВНУТРИГОРОДСКОГО МУНИЦИПАЛЬНОГО ОБРАЗОВАНИЯ ГОРОДА ФЕДЕРАЛЬНОГО ЗНАЧЕНИЯ САНКТ-ПЕТЕРБУРГА</w:t>
      </w:r>
    </w:p>
    <w:p w14:paraId="13E63903" w14:textId="77777777" w:rsidR="000277D4" w:rsidRPr="00F01752" w:rsidRDefault="000277D4" w:rsidP="000277D4">
      <w:pPr>
        <w:jc w:val="center"/>
        <w:rPr>
          <w:b/>
        </w:rPr>
      </w:pPr>
      <w:r w:rsidRPr="00F01752">
        <w:rPr>
          <w:b/>
        </w:rPr>
        <w:t>МУНИЦИПАЛЬНЫЙ ОКРУГ ПОСАДСКИЙ НА 2023 ГОД И НА ПЛАНОВЫЙ ПЕРИОД 2024 И 2025 ГОДОВ»</w:t>
      </w:r>
    </w:p>
    <w:p w14:paraId="0225F425" w14:textId="77777777" w:rsidR="000277D4" w:rsidRPr="006B6768" w:rsidRDefault="000277D4" w:rsidP="000277D4">
      <w:pPr>
        <w:ind w:firstLine="709"/>
        <w:rPr>
          <w:b/>
        </w:rPr>
      </w:pPr>
    </w:p>
    <w:p w14:paraId="0513F0EF" w14:textId="77777777" w:rsidR="000277D4" w:rsidRPr="006B6768" w:rsidRDefault="000277D4" w:rsidP="000277D4">
      <w:pPr>
        <w:jc w:val="both"/>
      </w:pPr>
      <w:r w:rsidRPr="006B6768">
        <w:rPr>
          <w:b/>
          <w:u w:val="single"/>
        </w:rPr>
        <w:t>25 ноября 2022 года в 17.00</w:t>
      </w:r>
      <w:r w:rsidRPr="006B6768">
        <w:t xml:space="preserve"> в помещении внутригородского Муниципального образования города федерального значения  Санкт-Петербурга муниципального округа Посадский по адресу:                                    г. Санкт-Петербург, Большая Посадская ул., д. 4, литера Д. состоятся публичные слушания по проекту муниципального правового акта «Об утверждении бюджета внутригородского муниципального образования города федерального значения Санкт-Петербурга муниципальный округ Посадский на 2023 год и на плановый период 2024 и 2025 годов»  </w:t>
      </w:r>
    </w:p>
    <w:p w14:paraId="690EAADC" w14:textId="77777777" w:rsidR="000277D4" w:rsidRPr="006B6768" w:rsidRDefault="000277D4" w:rsidP="000277D4">
      <w:pPr>
        <w:ind w:firstLine="709"/>
        <w:jc w:val="both"/>
      </w:pPr>
      <w:r w:rsidRPr="006B6768">
        <w:t xml:space="preserve">Предложения по проекту муниципального правового акта, выносимого на публичные слушания, подаются жителями муниципального образования, обладающими избирательным правом, руководителями общественных объединений, зарегистрированных в порядке, определённом федеральным законом, или их представителями лично в Муниципальный Совет внутригородского муниципального образования города федерального значения Санкт-Петербурга муниципальный округ Посадский до 24 ноября 2022 года в письменном виде по адресу: Большая Посадская ул., д. 4 литера Д. (с 10:00-17:00). </w:t>
      </w:r>
    </w:p>
    <w:p w14:paraId="72BDA6EE" w14:textId="77777777" w:rsidR="000277D4" w:rsidRPr="006B6768" w:rsidRDefault="000277D4" w:rsidP="000277D4">
      <w:pPr>
        <w:autoSpaceDE w:val="0"/>
        <w:autoSpaceDN w:val="0"/>
        <w:adjustRightInd w:val="0"/>
        <w:ind w:firstLine="709"/>
        <w:jc w:val="both"/>
      </w:pPr>
      <w:r w:rsidRPr="006B6768">
        <w:t>При подаче предложения по муниципальному правовому акту житель муниципального образования предъявляет паспорт или иной документ, подтверждающий личность, из которого следует, что он является жителем муниципального образования, руководитель (представитель) общественного объединения предъявляет паспорт или иной документ, подтверждающий личность, а также копию свидетельства о государственной регистрации общественного объединения.</w:t>
      </w:r>
    </w:p>
    <w:p w14:paraId="70B9F464" w14:textId="77777777" w:rsidR="000277D4" w:rsidRPr="006B6768" w:rsidRDefault="000277D4" w:rsidP="000277D4">
      <w:pPr>
        <w:autoSpaceDE w:val="0"/>
        <w:autoSpaceDN w:val="0"/>
        <w:adjustRightInd w:val="0"/>
        <w:ind w:firstLine="709"/>
        <w:jc w:val="both"/>
      </w:pPr>
      <w:r w:rsidRPr="006B6768">
        <w:t>Предложение должно быть оформлено с соблюдением следующих требований:</w:t>
      </w:r>
    </w:p>
    <w:p w14:paraId="28E18AF4" w14:textId="77777777" w:rsidR="000277D4" w:rsidRPr="006B6768" w:rsidRDefault="000277D4" w:rsidP="000277D4">
      <w:pPr>
        <w:autoSpaceDE w:val="0"/>
        <w:autoSpaceDN w:val="0"/>
        <w:adjustRightInd w:val="0"/>
        <w:ind w:firstLine="709"/>
        <w:jc w:val="both"/>
      </w:pPr>
      <w:r w:rsidRPr="006B6768">
        <w:t>- предложение должно быть в письменном виде;</w:t>
      </w:r>
    </w:p>
    <w:p w14:paraId="6F9C7865" w14:textId="77777777" w:rsidR="000277D4" w:rsidRPr="006B6768" w:rsidRDefault="000277D4" w:rsidP="000277D4">
      <w:pPr>
        <w:autoSpaceDE w:val="0"/>
        <w:autoSpaceDN w:val="0"/>
        <w:adjustRightInd w:val="0"/>
        <w:ind w:firstLine="709"/>
        <w:jc w:val="both"/>
      </w:pPr>
      <w:r w:rsidRPr="006B6768">
        <w:t>- предложение должно содержать ссылки на законодательство Российской Федерации;</w:t>
      </w:r>
    </w:p>
    <w:p w14:paraId="60C3BF03" w14:textId="77777777" w:rsidR="000277D4" w:rsidRPr="006B6768" w:rsidRDefault="000277D4" w:rsidP="000277D4">
      <w:pPr>
        <w:autoSpaceDE w:val="0"/>
        <w:autoSpaceDN w:val="0"/>
        <w:adjustRightInd w:val="0"/>
        <w:ind w:firstLine="709"/>
        <w:jc w:val="both"/>
      </w:pPr>
      <w:r w:rsidRPr="006B6768">
        <w:t>- к предложению должна быть приложена пояснительная записка, объясняющая необходимость рассмотрения данного предложения.</w:t>
      </w:r>
    </w:p>
    <w:p w14:paraId="5083CDE6" w14:textId="77777777" w:rsidR="000277D4" w:rsidRPr="006B6768" w:rsidRDefault="000277D4" w:rsidP="000277D4">
      <w:pPr>
        <w:ind w:firstLine="709"/>
        <w:jc w:val="both"/>
      </w:pPr>
      <w:r w:rsidRPr="006B6768">
        <w:t xml:space="preserve">Участие в публичных слушаниях осуществляется по предварительной записи у специалиста </w:t>
      </w:r>
      <w:r w:rsidRPr="006B6768">
        <w:rPr>
          <w:rFonts w:ascii="Georgia" w:hAnsi="Georgia"/>
          <w:color w:val="020202"/>
          <w:shd w:val="clear" w:color="auto" w:fill="FFFFFF"/>
        </w:rPr>
        <w:t>I</w:t>
      </w:r>
      <w:r w:rsidRPr="006B6768">
        <w:t xml:space="preserve"> категории Аппарата Муниципального Совета внутригородского муниципального образования города федерального значения Санкт-Петербурга муниципальный округ Посадский </w:t>
      </w:r>
      <w:proofErr w:type="spellStart"/>
      <w:r w:rsidRPr="006B6768">
        <w:rPr>
          <w:b/>
          <w:u w:val="single"/>
        </w:rPr>
        <w:t>Прасовой</w:t>
      </w:r>
      <w:proofErr w:type="spellEnd"/>
      <w:r w:rsidRPr="006B6768">
        <w:rPr>
          <w:b/>
          <w:u w:val="single"/>
        </w:rPr>
        <w:t xml:space="preserve"> Полины Александровны</w:t>
      </w:r>
      <w:r w:rsidRPr="006B6768">
        <w:t xml:space="preserve"> по телефону:             </w:t>
      </w:r>
      <w:r w:rsidRPr="006B6768">
        <w:rPr>
          <w:b/>
          <w:u w:val="single"/>
        </w:rPr>
        <w:t>313-96-65</w:t>
      </w:r>
      <w:r w:rsidRPr="006B6768">
        <w:t xml:space="preserve"> (ежедневно, кроме субботы и воскресенья, с 10:00 до 17:00).</w:t>
      </w:r>
    </w:p>
    <w:p w14:paraId="6B7EDB66" w14:textId="77777777" w:rsidR="000277D4" w:rsidRPr="006B6768" w:rsidRDefault="000277D4" w:rsidP="000277D4">
      <w:pPr>
        <w:ind w:firstLine="709"/>
        <w:jc w:val="both"/>
      </w:pPr>
      <w:r w:rsidRPr="006B6768">
        <w:t xml:space="preserve">С проектом бюджета муниципального образования муниципальный округ Посадский можно ознакомиться по </w:t>
      </w:r>
      <w:proofErr w:type="gramStart"/>
      <w:r w:rsidRPr="006B6768">
        <w:t>адресу:  Санкт</w:t>
      </w:r>
      <w:proofErr w:type="gramEnd"/>
      <w:r w:rsidRPr="006B6768">
        <w:t xml:space="preserve">-Петербург, Большая Посадская ул., дом 4, литера Д, а также на сайте муниципального образования </w:t>
      </w:r>
      <w:hyperlink r:id="rId8" w:history="1">
        <w:r w:rsidRPr="006B6768">
          <w:rPr>
            <w:rStyle w:val="aa"/>
            <w:lang w:val="en-US"/>
          </w:rPr>
          <w:t>www</w:t>
        </w:r>
        <w:r w:rsidRPr="006B6768">
          <w:rPr>
            <w:rStyle w:val="aa"/>
          </w:rPr>
          <w:t>.</w:t>
        </w:r>
        <w:proofErr w:type="spellStart"/>
        <w:r w:rsidRPr="006B6768">
          <w:rPr>
            <w:rStyle w:val="aa"/>
            <w:lang w:val="en-US"/>
          </w:rPr>
          <w:t>mo</w:t>
        </w:r>
        <w:proofErr w:type="spellEnd"/>
        <w:r w:rsidRPr="006B6768">
          <w:rPr>
            <w:rStyle w:val="aa"/>
          </w:rPr>
          <w:t>60.</w:t>
        </w:r>
        <w:proofErr w:type="spellStart"/>
        <w:r w:rsidRPr="006B6768">
          <w:rPr>
            <w:rStyle w:val="aa"/>
            <w:lang w:val="en-US"/>
          </w:rPr>
          <w:t>ru</w:t>
        </w:r>
        <w:proofErr w:type="spellEnd"/>
      </w:hyperlink>
    </w:p>
    <w:p w14:paraId="7CB3D901" w14:textId="77777777" w:rsidR="000277D4" w:rsidRDefault="000277D4" w:rsidP="000277D4">
      <w:pPr>
        <w:ind w:firstLine="709"/>
        <w:jc w:val="both"/>
      </w:pPr>
    </w:p>
    <w:p w14:paraId="1A98EC6F" w14:textId="77777777" w:rsidR="000277D4" w:rsidRDefault="000277D4" w:rsidP="000277D4">
      <w:pPr>
        <w:ind w:firstLine="709"/>
        <w:jc w:val="both"/>
      </w:pPr>
    </w:p>
    <w:p w14:paraId="77B3158B" w14:textId="77777777" w:rsidR="000277D4" w:rsidRDefault="000277D4" w:rsidP="000277D4">
      <w:pPr>
        <w:ind w:firstLine="709"/>
        <w:jc w:val="both"/>
      </w:pPr>
      <w:bookmarkStart w:id="0" w:name="_GoBack"/>
      <w:bookmarkEnd w:id="0"/>
    </w:p>
    <w:sectPr w:rsidR="000277D4" w:rsidSect="009F2E8F">
      <w:footerReference w:type="even" r:id="rId9"/>
      <w:footerReference w:type="default" r:id="rId10"/>
      <w:pgSz w:w="11906" w:h="16838"/>
      <w:pgMar w:top="567"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1019C" w14:textId="77777777" w:rsidR="00474745" w:rsidRDefault="00474745">
      <w:r>
        <w:separator/>
      </w:r>
    </w:p>
  </w:endnote>
  <w:endnote w:type="continuationSeparator" w:id="0">
    <w:p w14:paraId="4FC6C02E" w14:textId="77777777" w:rsidR="00474745" w:rsidRDefault="0047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1D54" w14:textId="77777777" w:rsidR="00E365F3" w:rsidRDefault="00E365F3" w:rsidP="00F23E8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CE8D7B6" w14:textId="77777777" w:rsidR="00E365F3" w:rsidRDefault="00E365F3" w:rsidP="00F23E8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CB6B" w14:textId="77777777" w:rsidR="00E365F3" w:rsidRDefault="00E365F3" w:rsidP="00F23E8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7327D">
      <w:rPr>
        <w:rStyle w:val="a7"/>
        <w:noProof/>
      </w:rPr>
      <w:t>31</w:t>
    </w:r>
    <w:r>
      <w:rPr>
        <w:rStyle w:val="a7"/>
      </w:rPr>
      <w:fldChar w:fldCharType="end"/>
    </w:r>
  </w:p>
  <w:p w14:paraId="2AB18756" w14:textId="77777777" w:rsidR="00E365F3" w:rsidRDefault="00E365F3" w:rsidP="00F23E8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7BAE4" w14:textId="77777777" w:rsidR="00474745" w:rsidRDefault="00474745">
      <w:r>
        <w:separator/>
      </w:r>
    </w:p>
  </w:footnote>
  <w:footnote w:type="continuationSeparator" w:id="0">
    <w:p w14:paraId="5793D72B" w14:textId="77777777" w:rsidR="00474745" w:rsidRDefault="00474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81A"/>
    <w:multiLevelType w:val="hybridMultilevel"/>
    <w:tmpl w:val="0FD22DE4"/>
    <w:lvl w:ilvl="0" w:tplc="0D32B218">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092"/>
        </w:tabs>
        <w:ind w:left="1092" w:hanging="360"/>
      </w:pPr>
      <w:rPr>
        <w:rFonts w:cs="Times New Roman"/>
      </w:rPr>
    </w:lvl>
    <w:lvl w:ilvl="2" w:tplc="04190005">
      <w:start w:val="1"/>
      <w:numFmt w:val="decimal"/>
      <w:lvlText w:val="%3."/>
      <w:lvlJc w:val="left"/>
      <w:pPr>
        <w:tabs>
          <w:tab w:val="num" w:pos="1812"/>
        </w:tabs>
        <w:ind w:left="1812" w:hanging="360"/>
      </w:pPr>
      <w:rPr>
        <w:rFonts w:cs="Times New Roman"/>
      </w:rPr>
    </w:lvl>
    <w:lvl w:ilvl="3" w:tplc="04190001">
      <w:start w:val="1"/>
      <w:numFmt w:val="decimal"/>
      <w:lvlText w:val="%4."/>
      <w:lvlJc w:val="left"/>
      <w:pPr>
        <w:tabs>
          <w:tab w:val="num" w:pos="2532"/>
        </w:tabs>
        <w:ind w:left="2532" w:hanging="360"/>
      </w:pPr>
      <w:rPr>
        <w:rFonts w:cs="Times New Roman"/>
      </w:rPr>
    </w:lvl>
    <w:lvl w:ilvl="4" w:tplc="04190003">
      <w:start w:val="1"/>
      <w:numFmt w:val="decimal"/>
      <w:lvlText w:val="%5."/>
      <w:lvlJc w:val="left"/>
      <w:pPr>
        <w:tabs>
          <w:tab w:val="num" w:pos="3252"/>
        </w:tabs>
        <w:ind w:left="3252" w:hanging="360"/>
      </w:pPr>
      <w:rPr>
        <w:rFonts w:cs="Times New Roman"/>
      </w:rPr>
    </w:lvl>
    <w:lvl w:ilvl="5" w:tplc="04190005">
      <w:start w:val="1"/>
      <w:numFmt w:val="decimal"/>
      <w:lvlText w:val="%6."/>
      <w:lvlJc w:val="left"/>
      <w:pPr>
        <w:tabs>
          <w:tab w:val="num" w:pos="3972"/>
        </w:tabs>
        <w:ind w:left="3972" w:hanging="360"/>
      </w:pPr>
      <w:rPr>
        <w:rFonts w:cs="Times New Roman"/>
      </w:rPr>
    </w:lvl>
    <w:lvl w:ilvl="6" w:tplc="04190001">
      <w:start w:val="1"/>
      <w:numFmt w:val="decimal"/>
      <w:lvlText w:val="%7."/>
      <w:lvlJc w:val="left"/>
      <w:pPr>
        <w:tabs>
          <w:tab w:val="num" w:pos="4692"/>
        </w:tabs>
        <w:ind w:left="4692" w:hanging="360"/>
      </w:pPr>
      <w:rPr>
        <w:rFonts w:cs="Times New Roman"/>
      </w:rPr>
    </w:lvl>
    <w:lvl w:ilvl="7" w:tplc="04190003">
      <w:start w:val="1"/>
      <w:numFmt w:val="decimal"/>
      <w:lvlText w:val="%8."/>
      <w:lvlJc w:val="left"/>
      <w:pPr>
        <w:tabs>
          <w:tab w:val="num" w:pos="5412"/>
        </w:tabs>
        <w:ind w:left="5412" w:hanging="360"/>
      </w:pPr>
      <w:rPr>
        <w:rFonts w:cs="Times New Roman"/>
      </w:rPr>
    </w:lvl>
    <w:lvl w:ilvl="8" w:tplc="04190005">
      <w:start w:val="1"/>
      <w:numFmt w:val="decimal"/>
      <w:lvlText w:val="%9."/>
      <w:lvlJc w:val="left"/>
      <w:pPr>
        <w:tabs>
          <w:tab w:val="num" w:pos="6132"/>
        </w:tabs>
        <w:ind w:left="6132" w:hanging="360"/>
      </w:pPr>
      <w:rPr>
        <w:rFonts w:cs="Times New Roman"/>
      </w:rPr>
    </w:lvl>
  </w:abstractNum>
  <w:abstractNum w:abstractNumId="1" w15:restartNumberingAfterBreak="0">
    <w:nsid w:val="15CA1B8F"/>
    <w:multiLevelType w:val="hybridMultilevel"/>
    <w:tmpl w:val="FACE57F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5D77AC6"/>
    <w:multiLevelType w:val="hybridMultilevel"/>
    <w:tmpl w:val="830CE6C2"/>
    <w:lvl w:ilvl="0" w:tplc="B610F73E">
      <w:start w:val="1"/>
      <w:numFmt w:val="decimal"/>
      <w:lvlText w:val="%1."/>
      <w:lvlJc w:val="left"/>
      <w:pPr>
        <w:ind w:left="1200" w:hanging="49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6723B41"/>
    <w:multiLevelType w:val="hybridMultilevel"/>
    <w:tmpl w:val="0B0412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CAD5A83"/>
    <w:multiLevelType w:val="hybridMultilevel"/>
    <w:tmpl w:val="05E8D5B4"/>
    <w:lvl w:ilvl="0" w:tplc="CB2E32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F775FF3"/>
    <w:multiLevelType w:val="hybridMultilevel"/>
    <w:tmpl w:val="32C88728"/>
    <w:lvl w:ilvl="0" w:tplc="E782FA2A">
      <w:start w:val="1"/>
      <w:numFmt w:val="decimal"/>
      <w:lvlText w:val="%1."/>
      <w:lvlJc w:val="center"/>
      <w:pPr>
        <w:tabs>
          <w:tab w:val="num" w:pos="-288"/>
        </w:tabs>
        <w:ind w:left="-288"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E900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9A4571"/>
    <w:multiLevelType w:val="hybridMultilevel"/>
    <w:tmpl w:val="E0A25B80"/>
    <w:lvl w:ilvl="0" w:tplc="36E672F6">
      <w:start w:val="7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4D3B93"/>
    <w:multiLevelType w:val="hybridMultilevel"/>
    <w:tmpl w:val="7E24B776"/>
    <w:lvl w:ilvl="0" w:tplc="E18085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EF68CA"/>
    <w:multiLevelType w:val="hybridMultilevel"/>
    <w:tmpl w:val="9F807A8A"/>
    <w:lvl w:ilvl="0" w:tplc="2C622CA8">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1CE48EA"/>
    <w:multiLevelType w:val="hybridMultilevel"/>
    <w:tmpl w:val="1B3AE800"/>
    <w:lvl w:ilvl="0" w:tplc="E176244C">
      <w:start w:val="24"/>
      <w:numFmt w:val="decimal"/>
      <w:lvlText w:val="%1."/>
      <w:lvlJc w:val="center"/>
      <w:pPr>
        <w:tabs>
          <w:tab w:val="num" w:pos="-288"/>
        </w:tabs>
        <w:ind w:left="-288" w:firstLine="2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9043CD"/>
    <w:multiLevelType w:val="hybridMultilevel"/>
    <w:tmpl w:val="128CEE06"/>
    <w:lvl w:ilvl="0" w:tplc="0419000F">
      <w:start w:val="1"/>
      <w:numFmt w:val="decimal"/>
      <w:lvlText w:val="%1."/>
      <w:lvlJc w:val="left"/>
      <w:pPr>
        <w:tabs>
          <w:tab w:val="num" w:pos="540"/>
        </w:tabs>
        <w:ind w:left="540" w:hanging="360"/>
      </w:pPr>
    </w:lvl>
    <w:lvl w:ilvl="1" w:tplc="226CFA02">
      <w:start w:val="1"/>
      <w:numFmt w:val="bullet"/>
      <w:lvlText w:val="-"/>
      <w:lvlJc w:val="left"/>
      <w:pPr>
        <w:tabs>
          <w:tab w:val="num" w:pos="1260"/>
        </w:tabs>
        <w:ind w:left="1260" w:hanging="360"/>
      </w:pPr>
      <w:rPr>
        <w:rFonts w:ascii="Times New Roman" w:eastAsia="Times New Roman" w:hAnsi="Times New Roman" w:cs="Times New Roman" w:hint="default"/>
      </w:rPr>
    </w:lvl>
    <w:lvl w:ilvl="2" w:tplc="CF045988">
      <w:start w:val="1"/>
      <w:numFmt w:val="bullet"/>
      <w:lvlText w:val=""/>
      <w:lvlJc w:val="left"/>
      <w:pPr>
        <w:tabs>
          <w:tab w:val="num" w:pos="2160"/>
        </w:tabs>
        <w:ind w:left="2160" w:hanging="360"/>
      </w:pPr>
      <w:rPr>
        <w:rFonts w:ascii="Wingdings" w:hAnsi="Wingdings" w:hint="default"/>
        <w:sz w:val="16"/>
      </w:r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8"/>
  </w:num>
  <w:num w:numId="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7"/>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4E"/>
    <w:rsid w:val="000277D4"/>
    <w:rsid w:val="000B2051"/>
    <w:rsid w:val="001B097A"/>
    <w:rsid w:val="001C76A5"/>
    <w:rsid w:val="001D2E50"/>
    <w:rsid w:val="00267676"/>
    <w:rsid w:val="00293291"/>
    <w:rsid w:val="002E2DC7"/>
    <w:rsid w:val="00312406"/>
    <w:rsid w:val="00430375"/>
    <w:rsid w:val="00474745"/>
    <w:rsid w:val="005B69C9"/>
    <w:rsid w:val="005D156F"/>
    <w:rsid w:val="005F7D4E"/>
    <w:rsid w:val="00635C99"/>
    <w:rsid w:val="006B6768"/>
    <w:rsid w:val="006B6AED"/>
    <w:rsid w:val="0077327D"/>
    <w:rsid w:val="0085231A"/>
    <w:rsid w:val="00863A2C"/>
    <w:rsid w:val="008C16CA"/>
    <w:rsid w:val="008F0009"/>
    <w:rsid w:val="009169E2"/>
    <w:rsid w:val="00996886"/>
    <w:rsid w:val="009F2E8F"/>
    <w:rsid w:val="00A20E1E"/>
    <w:rsid w:val="00A737DE"/>
    <w:rsid w:val="00AD4001"/>
    <w:rsid w:val="00B43861"/>
    <w:rsid w:val="00B54105"/>
    <w:rsid w:val="00BE3872"/>
    <w:rsid w:val="00C33C88"/>
    <w:rsid w:val="00C64A4D"/>
    <w:rsid w:val="00C76FA0"/>
    <w:rsid w:val="00D146F6"/>
    <w:rsid w:val="00D95AD3"/>
    <w:rsid w:val="00DE740D"/>
    <w:rsid w:val="00E365F3"/>
    <w:rsid w:val="00EE7CE0"/>
    <w:rsid w:val="00F01752"/>
    <w:rsid w:val="00F1235F"/>
    <w:rsid w:val="00F12747"/>
    <w:rsid w:val="00F20D30"/>
    <w:rsid w:val="00F22086"/>
    <w:rsid w:val="00F23E89"/>
    <w:rsid w:val="00F9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4C44"/>
  <w15:docId w15:val="{2F173C2D-E843-46A8-BF4F-985FF98E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3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E89"/>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nhideWhenUsed/>
    <w:qFormat/>
    <w:rsid w:val="00F23E89"/>
    <w:pPr>
      <w:keepNext/>
      <w:spacing w:before="240" w:after="60"/>
      <w:outlineLvl w:val="1"/>
    </w:pPr>
    <w:rPr>
      <w:rFonts w:ascii="Cambria" w:hAnsi="Cambria"/>
      <w:b/>
      <w:bCs/>
      <w:i/>
      <w:iCs/>
      <w:sz w:val="28"/>
      <w:szCs w:val="28"/>
    </w:rPr>
  </w:style>
  <w:style w:type="paragraph" w:styleId="3">
    <w:name w:val="heading 3"/>
    <w:basedOn w:val="a"/>
    <w:next w:val="a"/>
    <w:link w:val="30"/>
    <w:qFormat/>
    <w:rsid w:val="00F23E89"/>
    <w:pPr>
      <w:keepNext/>
      <w:widowControl w:val="0"/>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F23E89"/>
    <w:pPr>
      <w:keepNext/>
      <w:spacing w:before="240" w:after="60"/>
      <w:outlineLvl w:val="3"/>
    </w:pPr>
    <w:rPr>
      <w:b/>
      <w:bCs/>
      <w:sz w:val="28"/>
      <w:szCs w:val="28"/>
    </w:rPr>
  </w:style>
  <w:style w:type="paragraph" w:styleId="5">
    <w:name w:val="heading 5"/>
    <w:basedOn w:val="a"/>
    <w:next w:val="a"/>
    <w:link w:val="50"/>
    <w:unhideWhenUsed/>
    <w:qFormat/>
    <w:rsid w:val="00F23E89"/>
    <w:pPr>
      <w:spacing w:before="240" w:after="60"/>
      <w:outlineLvl w:val="4"/>
    </w:pPr>
    <w:rPr>
      <w:rFonts w:ascii="Calibri" w:hAnsi="Calibri"/>
      <w:b/>
      <w:bCs/>
      <w:i/>
      <w:iCs/>
      <w:sz w:val="26"/>
      <w:szCs w:val="26"/>
    </w:rPr>
  </w:style>
  <w:style w:type="paragraph" w:styleId="7">
    <w:name w:val="heading 7"/>
    <w:basedOn w:val="a"/>
    <w:next w:val="a"/>
    <w:link w:val="70"/>
    <w:uiPriority w:val="9"/>
    <w:qFormat/>
    <w:rsid w:val="00F23E89"/>
    <w:pPr>
      <w:widowControl w:val="0"/>
      <w:autoSpaceDE w:val="0"/>
      <w:autoSpaceDN w:val="0"/>
      <w:adjustRightInd w:val="0"/>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5231A"/>
    <w:rPr>
      <w:rFonts w:ascii="Tahoma" w:hAnsi="Tahoma" w:cs="Tahoma"/>
      <w:sz w:val="16"/>
      <w:szCs w:val="16"/>
    </w:rPr>
  </w:style>
  <w:style w:type="character" w:customStyle="1" w:styleId="a4">
    <w:name w:val="Текст выноски Знак"/>
    <w:basedOn w:val="a0"/>
    <w:link w:val="a3"/>
    <w:rsid w:val="0085231A"/>
    <w:rPr>
      <w:rFonts w:ascii="Tahoma" w:eastAsia="Times New Roman" w:hAnsi="Tahoma" w:cs="Tahoma"/>
      <w:sz w:val="16"/>
      <w:szCs w:val="16"/>
      <w:lang w:eastAsia="ru-RU"/>
    </w:rPr>
  </w:style>
  <w:style w:type="character" w:customStyle="1" w:styleId="10">
    <w:name w:val="Заголовок 1 Знак"/>
    <w:basedOn w:val="a0"/>
    <w:link w:val="1"/>
    <w:rsid w:val="00F23E89"/>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rsid w:val="00F23E8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23E89"/>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F23E8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23E89"/>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rsid w:val="00F23E89"/>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F23E89"/>
  </w:style>
  <w:style w:type="numbering" w:customStyle="1" w:styleId="110">
    <w:name w:val="Нет списка11"/>
    <w:next w:val="a2"/>
    <w:uiPriority w:val="99"/>
    <w:semiHidden/>
    <w:unhideWhenUsed/>
    <w:rsid w:val="00F23E89"/>
  </w:style>
  <w:style w:type="paragraph" w:styleId="a5">
    <w:name w:val="footer"/>
    <w:basedOn w:val="a"/>
    <w:link w:val="a6"/>
    <w:rsid w:val="00F23E89"/>
    <w:pPr>
      <w:widowControl w:val="0"/>
      <w:tabs>
        <w:tab w:val="center" w:pos="4677"/>
        <w:tab w:val="right" w:pos="9355"/>
      </w:tabs>
      <w:autoSpaceDE w:val="0"/>
      <w:autoSpaceDN w:val="0"/>
      <w:adjustRightInd w:val="0"/>
    </w:pPr>
    <w:rPr>
      <w:sz w:val="20"/>
      <w:szCs w:val="20"/>
    </w:rPr>
  </w:style>
  <w:style w:type="character" w:customStyle="1" w:styleId="a6">
    <w:name w:val="Нижний колонтитул Знак"/>
    <w:basedOn w:val="a0"/>
    <w:link w:val="a5"/>
    <w:rsid w:val="00F23E89"/>
    <w:rPr>
      <w:rFonts w:ascii="Times New Roman" w:eastAsia="Times New Roman" w:hAnsi="Times New Roman" w:cs="Times New Roman"/>
      <w:sz w:val="20"/>
      <w:szCs w:val="20"/>
      <w:lang w:eastAsia="ru-RU"/>
    </w:rPr>
  </w:style>
  <w:style w:type="character" w:styleId="a7">
    <w:name w:val="page number"/>
    <w:rsid w:val="00F23E89"/>
    <w:rPr>
      <w:rFonts w:cs="Times New Roman"/>
    </w:rPr>
  </w:style>
  <w:style w:type="paragraph" w:styleId="a8">
    <w:name w:val="Normal (Web)"/>
    <w:basedOn w:val="a"/>
    <w:uiPriority w:val="99"/>
    <w:semiHidden/>
    <w:unhideWhenUsed/>
    <w:rsid w:val="00F23E89"/>
    <w:pPr>
      <w:spacing w:before="100" w:beforeAutospacing="1" w:after="100" w:afterAutospacing="1"/>
    </w:pPr>
  </w:style>
  <w:style w:type="paragraph" w:customStyle="1" w:styleId="a9">
    <w:name w:val="Знак"/>
    <w:basedOn w:val="a"/>
    <w:rsid w:val="00F23E89"/>
    <w:pPr>
      <w:widowControl w:val="0"/>
      <w:adjustRightInd w:val="0"/>
      <w:spacing w:after="160" w:line="240" w:lineRule="exact"/>
      <w:jc w:val="right"/>
    </w:pPr>
    <w:rPr>
      <w:sz w:val="20"/>
      <w:szCs w:val="20"/>
      <w:lang w:val="en-GB" w:eastAsia="en-US"/>
    </w:rPr>
  </w:style>
  <w:style w:type="character" w:styleId="aa">
    <w:name w:val="Hyperlink"/>
    <w:rsid w:val="00F23E89"/>
    <w:rPr>
      <w:color w:val="000080"/>
      <w:u w:val="single"/>
    </w:rPr>
  </w:style>
  <w:style w:type="paragraph" w:customStyle="1" w:styleId="21">
    <w:name w:val="Основной текст 21"/>
    <w:basedOn w:val="a"/>
    <w:rsid w:val="00F23E89"/>
    <w:pPr>
      <w:jc w:val="both"/>
    </w:pPr>
    <w:rPr>
      <w:sz w:val="20"/>
      <w:szCs w:val="20"/>
      <w:lang w:eastAsia="ar-SA"/>
    </w:rPr>
  </w:style>
  <w:style w:type="paragraph" w:styleId="ab">
    <w:name w:val="List Paragraph"/>
    <w:basedOn w:val="a"/>
    <w:uiPriority w:val="34"/>
    <w:qFormat/>
    <w:rsid w:val="00F23E89"/>
    <w:pPr>
      <w:ind w:left="720"/>
      <w:contextualSpacing/>
    </w:pPr>
  </w:style>
  <w:style w:type="paragraph" w:styleId="ac">
    <w:name w:val="Document Map"/>
    <w:basedOn w:val="a"/>
    <w:link w:val="ad"/>
    <w:semiHidden/>
    <w:unhideWhenUsed/>
    <w:rsid w:val="00F23E89"/>
    <w:rPr>
      <w:rFonts w:ascii="Tahoma" w:hAnsi="Tahoma" w:cs="Tahoma"/>
      <w:sz w:val="16"/>
      <w:szCs w:val="16"/>
    </w:rPr>
  </w:style>
  <w:style w:type="character" w:customStyle="1" w:styleId="ad">
    <w:name w:val="Схема документа Знак"/>
    <w:basedOn w:val="a0"/>
    <w:link w:val="ac"/>
    <w:semiHidden/>
    <w:rsid w:val="00F23E89"/>
    <w:rPr>
      <w:rFonts w:ascii="Tahoma" w:eastAsia="Times New Roman" w:hAnsi="Tahoma" w:cs="Tahoma"/>
      <w:sz w:val="16"/>
      <w:szCs w:val="16"/>
      <w:lang w:eastAsia="ru-RU"/>
    </w:rPr>
  </w:style>
  <w:style w:type="character" w:customStyle="1" w:styleId="12">
    <w:name w:val="Текст выноски Знак1"/>
    <w:uiPriority w:val="99"/>
    <w:semiHidden/>
    <w:rsid w:val="009F2E8F"/>
    <w:rPr>
      <w:rFonts w:ascii="Segoe UI" w:hAnsi="Segoe UI" w:cs="Segoe UI"/>
      <w:sz w:val="18"/>
      <w:szCs w:val="18"/>
    </w:rPr>
  </w:style>
  <w:style w:type="character" w:customStyle="1" w:styleId="apple-converted-space">
    <w:name w:val="apple-converted-space"/>
    <w:basedOn w:val="a0"/>
    <w:rsid w:val="001C76A5"/>
  </w:style>
  <w:style w:type="character" w:customStyle="1" w:styleId="13">
    <w:name w:val="Схема документа Знак1"/>
    <w:uiPriority w:val="99"/>
    <w:semiHidden/>
    <w:rsid w:val="008C16CA"/>
    <w:rPr>
      <w:rFonts w:ascii="Tahoma" w:hAnsi="Tahoma" w:cs="Tahoma"/>
      <w:sz w:val="16"/>
      <w:szCs w:val="16"/>
    </w:rPr>
  </w:style>
  <w:style w:type="paragraph" w:customStyle="1" w:styleId="ConsPlusNormal">
    <w:name w:val="ConsPlusNormal"/>
    <w:rsid w:val="008C16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8C16CA"/>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8C16CA"/>
    <w:rPr>
      <w:rFonts w:ascii="Times New Roman" w:eastAsia="Times New Roman" w:hAnsi="Times New Roman" w:cs="Times New Roman"/>
      <w:sz w:val="24"/>
      <w:szCs w:val="24"/>
      <w:lang w:val="x-none" w:eastAsia="x-none"/>
    </w:rPr>
  </w:style>
  <w:style w:type="paragraph" w:customStyle="1" w:styleId="s16">
    <w:name w:val="s_16"/>
    <w:basedOn w:val="a"/>
    <w:rsid w:val="008C16CA"/>
    <w:pPr>
      <w:spacing w:before="100" w:beforeAutospacing="1" w:after="100" w:afterAutospacing="1"/>
    </w:pPr>
  </w:style>
  <w:style w:type="character" w:customStyle="1" w:styleId="s10">
    <w:name w:val="s_10"/>
    <w:rsid w:val="008C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60.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3C28-7C1A-4481-AFE6-6C7DC030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kkkaaa</dc:creator>
  <cp:lastModifiedBy>Никита Юхнев</cp:lastModifiedBy>
  <cp:revision>2</cp:revision>
  <dcterms:created xsi:type="dcterms:W3CDTF">2022-12-07T14:23:00Z</dcterms:created>
  <dcterms:modified xsi:type="dcterms:W3CDTF">2022-12-07T14:23:00Z</dcterms:modified>
</cp:coreProperties>
</file>